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79C" w:rsidRDefault="00B707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9" w:type="dxa"/>
        <w:tblInd w:w="139" w:type="dxa"/>
        <w:tblLayout w:type="fixed"/>
        <w:tblLook w:val="0400" w:firstRow="0" w:lastRow="0" w:firstColumn="0" w:lastColumn="0" w:noHBand="0" w:noVBand="1"/>
      </w:tblPr>
      <w:tblGrid>
        <w:gridCol w:w="2310"/>
        <w:gridCol w:w="7049"/>
      </w:tblGrid>
      <w:tr w:rsidR="00B7079C">
        <w:trPr>
          <w:trHeight w:val="59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B7079C">
            <w:pPr>
              <w:ind w:left="64"/>
              <w:jc w:val="center"/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955A59">
            <w:pPr>
              <w:ind w:right="4"/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Beispiel</w:t>
            </w:r>
            <w:r>
              <w:rPr>
                <w:rFonts w:ascii="Comic Sans MS" w:eastAsia="Comic Sans MS" w:hAnsi="Comic Sans MS" w:cs="Comic Sans MS"/>
              </w:rPr>
              <w:t xml:space="preserve"> für einen Ablauf der gezielten Anleitung</w:t>
            </w:r>
          </w:p>
        </w:tc>
      </w:tr>
      <w:tr w:rsidR="00B7079C">
        <w:trPr>
          <w:trHeight w:val="1417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955A59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Aufgabenstellung für meine anzuleitende Person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955A59">
            <w:pPr>
              <w:ind w:left="6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Der Auszubildende (2. Lehrjahr/ KPH) soll eine Innohep s.c. injektion am Patienten (anhand eines mit Sandgefüllten Ballon) injizieren.</w:t>
            </w:r>
          </w:p>
          <w:p w:rsidR="00B7079C" w:rsidRDefault="00955A59">
            <w:pPr>
              <w:ind w:left="6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Er erarbeitet die Grundlagen einer s.c  injektion und führt diese anschließend durch.</w:t>
            </w:r>
          </w:p>
        </w:tc>
      </w:tr>
      <w:tr w:rsidR="00B7079C">
        <w:trPr>
          <w:trHeight w:val="2324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955A59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Ablauf der Aufgabe: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955A59">
            <w:pPr>
              <w:numPr>
                <w:ilvl w:val="0"/>
                <w:numId w:val="9"/>
              </w:numPr>
            </w:pPr>
            <w:r>
              <w:t>Was ist die Definition s.c. injektion? Schreibe diese auf ! (Recherchieren im Internet)</w:t>
            </w:r>
          </w:p>
          <w:p w:rsidR="00B7079C" w:rsidRDefault="00955A59">
            <w:pPr>
              <w:numPr>
                <w:ilvl w:val="0"/>
                <w:numId w:val="9"/>
              </w:numPr>
            </w:pPr>
            <w:r>
              <w:t>Informiere dich über die Innohep Fertigspritzen Nebenwirkungen und nenne 3! Warum wird es verabreicht?</w:t>
            </w:r>
          </w:p>
          <w:p w:rsidR="00B7079C" w:rsidRDefault="00955A59">
            <w:pPr>
              <w:numPr>
                <w:ilvl w:val="0"/>
                <w:numId w:val="9"/>
              </w:numPr>
            </w:pPr>
            <w:r>
              <w:t>Nenne die gängingen Applikationsstellen für eine s.c. injektion!</w:t>
            </w:r>
          </w:p>
          <w:p w:rsidR="00B7079C" w:rsidRDefault="00955A59">
            <w:pPr>
              <w:numPr>
                <w:ilvl w:val="0"/>
                <w:numId w:val="9"/>
              </w:numPr>
            </w:pPr>
            <w:r>
              <w:t>Worauf ist bei s.c. injektion zu achten? (komplikationen/ 5 R-Regel)</w:t>
            </w:r>
          </w:p>
          <w:p w:rsidR="00B7079C" w:rsidRDefault="00955A59">
            <w:pPr>
              <w:numPr>
                <w:ilvl w:val="0"/>
                <w:numId w:val="9"/>
              </w:numPr>
            </w:pPr>
            <w:r>
              <w:t>Gibt es für die Tätigkeit in dieser Einrichtung einer Standard/ Leitlinien? Wo ist dieser zu finden?</w:t>
            </w:r>
          </w:p>
          <w:p w:rsidR="00B7079C" w:rsidRDefault="00955A59">
            <w:pPr>
              <w:numPr>
                <w:ilvl w:val="0"/>
                <w:numId w:val="9"/>
              </w:numPr>
            </w:pPr>
            <w:r>
              <w:t>Stelle das Material für eine s.c. injektion unter Hygienischen Aspekten bereit, das zur Vorbereitung benötigt wird! (Gehe hierfür auf Station)</w:t>
            </w:r>
          </w:p>
          <w:p w:rsidR="00B7079C" w:rsidRDefault="00955A59">
            <w:pPr>
              <w:numPr>
                <w:ilvl w:val="0"/>
                <w:numId w:val="9"/>
              </w:numPr>
            </w:pPr>
            <w:r>
              <w:t>Führe nun die s.c. injektion am Ballon durch! Beachte hier bei Hygiene, Patienteneinwilligung !</w:t>
            </w:r>
          </w:p>
          <w:p w:rsidR="00B7079C" w:rsidRDefault="00B7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</w:p>
        </w:tc>
      </w:tr>
      <w:tr w:rsidR="00B7079C">
        <w:trPr>
          <w:trHeight w:val="226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955A59">
            <w:pPr>
              <w:jc w:val="center"/>
            </w:pPr>
            <w:r>
              <w:rPr>
                <w:rFonts w:ascii="Comic Sans MS" w:eastAsia="Comic Sans MS" w:hAnsi="Comic Sans MS" w:cs="Comic Sans MS"/>
              </w:rPr>
              <w:t xml:space="preserve">Reflexion der Aufgabe: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955A59">
            <w:pPr>
              <w:numPr>
                <w:ilvl w:val="0"/>
                <w:numId w:val="10"/>
              </w:numPr>
            </w:pPr>
            <w:r>
              <w:t>Wie geht's dir ?</w:t>
            </w:r>
          </w:p>
          <w:p w:rsidR="00B7079C" w:rsidRDefault="00955A59">
            <w:pPr>
              <w:numPr>
                <w:ilvl w:val="0"/>
                <w:numId w:val="10"/>
              </w:numPr>
            </w:pPr>
            <w:r>
              <w:t>War die Aufgabenstellung verständlich?</w:t>
            </w:r>
          </w:p>
          <w:p w:rsidR="00B7079C" w:rsidRDefault="00955A59">
            <w:pPr>
              <w:numPr>
                <w:ilvl w:val="0"/>
                <w:numId w:val="10"/>
              </w:numPr>
            </w:pPr>
            <w:r>
              <w:t>Wie schätz du dich selbst ein?</w:t>
            </w:r>
          </w:p>
          <w:p w:rsidR="00B7079C" w:rsidRDefault="00955A59">
            <w:pPr>
              <w:numPr>
                <w:ilvl w:val="0"/>
                <w:numId w:val="10"/>
              </w:numPr>
            </w:pPr>
            <w:r>
              <w:t>Hattest du Schwierigkeiten?</w:t>
            </w:r>
          </w:p>
          <w:p w:rsidR="00B7079C" w:rsidRDefault="00955A59">
            <w:pPr>
              <w:numPr>
                <w:ilvl w:val="0"/>
                <w:numId w:val="10"/>
              </w:numPr>
            </w:pPr>
            <w:r>
              <w:t>Was ist dir gut gelungen?</w:t>
            </w:r>
          </w:p>
          <w:p w:rsidR="00B7079C" w:rsidRDefault="00955A59">
            <w:pPr>
              <w:numPr>
                <w:ilvl w:val="0"/>
                <w:numId w:val="10"/>
              </w:numPr>
            </w:pPr>
            <w:r>
              <w:t>Wobei warst du dir sicher und wobei unsicher</w:t>
            </w:r>
          </w:p>
          <w:p w:rsidR="00B7079C" w:rsidRDefault="00B70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color w:val="000000"/>
              </w:rPr>
            </w:pPr>
          </w:p>
        </w:tc>
      </w:tr>
      <w:tr w:rsidR="00B7079C">
        <w:trPr>
          <w:trHeight w:val="226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955A59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Kompetenzen: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955A59">
            <w:pPr>
              <w:ind w:right="2"/>
              <w:jc w:val="both"/>
            </w:pPr>
            <w:r>
              <w:t>Kompetenzbereich I</w:t>
            </w:r>
          </w:p>
          <w:p w:rsidR="00B7079C" w:rsidRDefault="00955A59">
            <w:pPr>
              <w:numPr>
                <w:ilvl w:val="0"/>
                <w:numId w:val="3"/>
              </w:numPr>
              <w:ind w:left="330" w:right="2"/>
              <w:jc w:val="both"/>
            </w:pPr>
            <w:r>
              <w:t>Beteiligt sich an de Organisation und Durchführung des Pflegeprozesses.</w:t>
            </w:r>
          </w:p>
          <w:p w:rsidR="00B7079C" w:rsidRDefault="00955A59">
            <w:pPr>
              <w:numPr>
                <w:ilvl w:val="0"/>
                <w:numId w:val="3"/>
              </w:numPr>
              <w:ind w:left="330" w:right="2"/>
              <w:jc w:val="both"/>
            </w:pPr>
            <w:r>
              <w:t>Übernimmt Verantwortung für die Organisation und Gestaltung des Pflegeprozesses</w:t>
            </w:r>
          </w:p>
          <w:p w:rsidR="00B7079C" w:rsidRDefault="00B7079C">
            <w:pPr>
              <w:ind w:left="-30" w:right="2"/>
              <w:jc w:val="both"/>
            </w:pPr>
          </w:p>
          <w:p w:rsidR="00B7079C" w:rsidRDefault="00955A59">
            <w:pPr>
              <w:ind w:left="-30" w:right="2"/>
              <w:jc w:val="both"/>
            </w:pPr>
            <w:r>
              <w:t>Kompetenzbereich II</w:t>
            </w:r>
          </w:p>
          <w:p w:rsidR="00B7079C" w:rsidRDefault="00955A59">
            <w:pPr>
              <w:numPr>
                <w:ilvl w:val="0"/>
                <w:numId w:val="3"/>
              </w:numPr>
              <w:ind w:left="330" w:right="2"/>
              <w:jc w:val="both"/>
            </w:pPr>
            <w:r>
              <w:t>Nutzt in seiner Kommunikation neben verbalen auch nonverbal interaktionsformen</w:t>
            </w:r>
          </w:p>
          <w:p w:rsidR="00B7079C" w:rsidRDefault="00955A59">
            <w:pPr>
              <w:numPr>
                <w:ilvl w:val="0"/>
                <w:numId w:val="3"/>
              </w:numPr>
              <w:ind w:left="330" w:right="2"/>
              <w:jc w:val="both"/>
            </w:pPr>
            <w:r>
              <w:t>Informiert den Patienten zugesundheits- und Pflegebezogenen Fragestellubgen.</w:t>
            </w:r>
          </w:p>
          <w:p w:rsidR="00B7079C" w:rsidRDefault="00B7079C">
            <w:pPr>
              <w:ind w:left="720" w:right="2"/>
              <w:jc w:val="both"/>
            </w:pPr>
          </w:p>
          <w:p w:rsidR="00B7079C" w:rsidRDefault="00955A59">
            <w:pPr>
              <w:ind w:right="2"/>
              <w:jc w:val="both"/>
            </w:pPr>
            <w:r>
              <w:t>Kompetenzbereich III</w:t>
            </w:r>
          </w:p>
          <w:p w:rsidR="00B7079C" w:rsidRDefault="00955A59">
            <w:pPr>
              <w:numPr>
                <w:ilvl w:val="0"/>
                <w:numId w:val="6"/>
              </w:numPr>
              <w:ind w:left="330" w:right="2"/>
              <w:jc w:val="both"/>
            </w:pPr>
            <w:r>
              <w:t>Beteiligt sich an der Organisation pflegerischen Arbeit.</w:t>
            </w:r>
          </w:p>
          <w:p w:rsidR="00B7079C" w:rsidRDefault="00955A59">
            <w:pPr>
              <w:numPr>
                <w:ilvl w:val="0"/>
                <w:numId w:val="6"/>
              </w:numPr>
              <w:ind w:left="330" w:right="2"/>
              <w:jc w:val="both"/>
            </w:pPr>
            <w:r>
              <w:t>Beachtet die Anforderungen der Hygiene</w:t>
            </w:r>
          </w:p>
          <w:p w:rsidR="00B7079C" w:rsidRDefault="00B7079C">
            <w:pPr>
              <w:ind w:right="2"/>
              <w:jc w:val="both"/>
            </w:pPr>
          </w:p>
          <w:p w:rsidR="00B7079C" w:rsidRDefault="00955A59">
            <w:pPr>
              <w:ind w:right="2"/>
              <w:jc w:val="both"/>
            </w:pPr>
            <w:r>
              <w:t>Kompetenzbereich IV</w:t>
            </w:r>
          </w:p>
          <w:p w:rsidR="00B7079C" w:rsidRDefault="00955A59">
            <w:pPr>
              <w:numPr>
                <w:ilvl w:val="0"/>
                <w:numId w:val="6"/>
              </w:numPr>
              <w:ind w:left="330" w:right="2"/>
              <w:jc w:val="both"/>
            </w:pPr>
            <w:r>
              <w:lastRenderedPageBreak/>
              <w:t>Übt den Beruf unter Aufsicht und Anleitung von Pflegefachpersonen aus und reflektiert hierbei die gesetzlichen Vorgaben sowie ihre ausbildungs/- und berufsbezogenen Rechte und Pflichten.</w:t>
            </w:r>
          </w:p>
          <w:p w:rsidR="00B7079C" w:rsidRDefault="00B7079C">
            <w:pPr>
              <w:ind w:right="2"/>
              <w:jc w:val="both"/>
            </w:pPr>
          </w:p>
          <w:p w:rsidR="00B7079C" w:rsidRDefault="00955A59">
            <w:pPr>
              <w:ind w:right="2"/>
              <w:jc w:val="both"/>
            </w:pPr>
            <w:r>
              <w:t>Kompetenzbereich V</w:t>
            </w:r>
          </w:p>
          <w:p w:rsidR="00B7079C" w:rsidRDefault="00955A59">
            <w:pPr>
              <w:numPr>
                <w:ilvl w:val="0"/>
                <w:numId w:val="6"/>
              </w:numPr>
              <w:spacing w:line="259" w:lineRule="auto"/>
              <w:ind w:left="330" w:right="2"/>
              <w:jc w:val="both"/>
            </w:pPr>
            <w:r>
              <w:t>Versteht und erkennt die Bedeutung einer wissenbassierten Pflege und Notwendigkeit an</w:t>
            </w:r>
          </w:p>
        </w:tc>
      </w:tr>
      <w:tr w:rsidR="00B7079C">
        <w:trPr>
          <w:trHeight w:val="226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955A59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Lernziele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955A59">
            <w:pPr>
              <w:ind w:right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Kompetenzbereich I</w:t>
            </w:r>
          </w:p>
          <w:p w:rsidR="00B7079C" w:rsidRDefault="00955A59">
            <w:pPr>
              <w:numPr>
                <w:ilvl w:val="0"/>
                <w:numId w:val="2"/>
              </w:numPr>
              <w:ind w:right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Benennt Wirkung, Nebenwirkung und Applikationsart des zu verabreichenden Medikaments.</w:t>
            </w:r>
          </w:p>
          <w:p w:rsidR="00B7079C" w:rsidRDefault="00B7079C">
            <w:pPr>
              <w:ind w:right="2"/>
              <w:rPr>
                <w:rFonts w:ascii="Comic Sans MS" w:eastAsia="Comic Sans MS" w:hAnsi="Comic Sans MS" w:cs="Comic Sans MS"/>
              </w:rPr>
            </w:pPr>
          </w:p>
          <w:p w:rsidR="00B7079C" w:rsidRDefault="00955A59">
            <w:pPr>
              <w:ind w:right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Kompetenzbereich II</w:t>
            </w:r>
          </w:p>
          <w:p w:rsidR="00B7079C" w:rsidRDefault="00955A59">
            <w:pPr>
              <w:numPr>
                <w:ilvl w:val="0"/>
                <w:numId w:val="12"/>
              </w:numPr>
              <w:ind w:right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Informiert Patienten über geplante Maßnahmen.</w:t>
            </w:r>
          </w:p>
          <w:p w:rsidR="00B7079C" w:rsidRDefault="00B7079C">
            <w:pPr>
              <w:ind w:right="2"/>
              <w:jc w:val="center"/>
              <w:rPr>
                <w:rFonts w:ascii="Comic Sans MS" w:eastAsia="Comic Sans MS" w:hAnsi="Comic Sans MS" w:cs="Comic Sans MS"/>
              </w:rPr>
            </w:pPr>
          </w:p>
          <w:p w:rsidR="00B7079C" w:rsidRDefault="00955A59">
            <w:pPr>
              <w:ind w:right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Kompetenzbereich III</w:t>
            </w:r>
          </w:p>
          <w:p w:rsidR="00B7079C" w:rsidRDefault="00955A59">
            <w:pPr>
              <w:numPr>
                <w:ilvl w:val="0"/>
                <w:numId w:val="5"/>
              </w:numPr>
              <w:ind w:right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Führt eine s.c. injektion unter hygienischen Aspekten durch.</w:t>
            </w:r>
          </w:p>
          <w:p w:rsidR="00B7079C" w:rsidRDefault="00B7079C">
            <w:pPr>
              <w:ind w:right="2"/>
              <w:jc w:val="center"/>
              <w:rPr>
                <w:rFonts w:ascii="Comic Sans MS" w:eastAsia="Comic Sans MS" w:hAnsi="Comic Sans MS" w:cs="Comic Sans MS"/>
              </w:rPr>
            </w:pPr>
          </w:p>
          <w:p w:rsidR="00B7079C" w:rsidRDefault="00955A59">
            <w:pPr>
              <w:ind w:right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Kompetenzbereich IV</w:t>
            </w:r>
          </w:p>
          <w:p w:rsidR="00B7079C" w:rsidRDefault="00955A59">
            <w:pPr>
              <w:numPr>
                <w:ilvl w:val="0"/>
                <w:numId w:val="8"/>
              </w:numPr>
              <w:ind w:right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Reflektiert das eigene Handeln auf Grundlage der hausinternen Standard.</w:t>
            </w:r>
          </w:p>
          <w:p w:rsidR="00B7079C" w:rsidRDefault="00B7079C">
            <w:pPr>
              <w:ind w:right="2"/>
              <w:jc w:val="center"/>
              <w:rPr>
                <w:rFonts w:ascii="Comic Sans MS" w:eastAsia="Comic Sans MS" w:hAnsi="Comic Sans MS" w:cs="Comic Sans MS"/>
              </w:rPr>
            </w:pPr>
          </w:p>
          <w:p w:rsidR="00B7079C" w:rsidRDefault="00955A59">
            <w:pPr>
              <w:ind w:right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Kompetenzbereich V</w:t>
            </w:r>
          </w:p>
          <w:p w:rsidR="00B7079C" w:rsidRDefault="00955A59">
            <w:pPr>
              <w:numPr>
                <w:ilvl w:val="0"/>
                <w:numId w:val="4"/>
              </w:numPr>
              <w:ind w:right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Reflektiert das eigene Handeln auf Grundlage der Pflegefachperson</w:t>
            </w:r>
          </w:p>
          <w:p w:rsidR="00B7079C" w:rsidRDefault="00B7079C"/>
          <w:p w:rsidR="00B7079C" w:rsidRDefault="00B7079C"/>
        </w:tc>
      </w:tr>
      <w:tr w:rsidR="00B7079C">
        <w:trPr>
          <w:trHeight w:val="453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955A59">
            <w:pPr>
              <w:ind w:right="64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Meine Planung des Ablaufs der gezielten Anleitung am Durchführungstag: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9C" w:rsidRDefault="00955A59">
            <w:pPr>
              <w:numPr>
                <w:ilvl w:val="0"/>
                <w:numId w:val="11"/>
              </w:numPr>
            </w:pPr>
            <w:r>
              <w:t>Was ist die Definition s.c. injektion? (15 min)</w:t>
            </w:r>
          </w:p>
          <w:p w:rsidR="00B7079C" w:rsidRDefault="00955A59">
            <w:pPr>
              <w:numPr>
                <w:ilvl w:val="0"/>
                <w:numId w:val="11"/>
              </w:numPr>
            </w:pPr>
            <w:r>
              <w:t>Informiere dich über die Enoxaparin Fertigspritzen Nebenwirkungen und nenne 3! Warum wird es verabreicht?</w:t>
            </w:r>
          </w:p>
          <w:p w:rsidR="00B7079C" w:rsidRDefault="00955A59">
            <w:pPr>
              <w:numPr>
                <w:ilvl w:val="0"/>
                <w:numId w:val="11"/>
              </w:numPr>
            </w:pPr>
            <w:r>
              <w:t>Nenne die gängingen Applikationsstellen für eine s.c. injektion!(5 min)</w:t>
            </w:r>
          </w:p>
          <w:p w:rsidR="00B7079C" w:rsidRDefault="00955A59">
            <w:pPr>
              <w:numPr>
                <w:ilvl w:val="0"/>
                <w:numId w:val="11"/>
              </w:numPr>
            </w:pPr>
            <w:r>
              <w:t>Worauf ist bei s.c. injektion zu achten? (komplikationen/ 5 R-Regel)(5 min)</w:t>
            </w:r>
          </w:p>
          <w:p w:rsidR="00B7079C" w:rsidRDefault="00955A59">
            <w:pPr>
              <w:numPr>
                <w:ilvl w:val="0"/>
                <w:numId w:val="11"/>
              </w:numPr>
            </w:pPr>
            <w:r>
              <w:t>Gibt es für die Tätigkeit in dieser Einrichtung einer Standard/ Leitlinien? Wo ist dieser zu finden? (5 min)</w:t>
            </w:r>
          </w:p>
          <w:p w:rsidR="00B7079C" w:rsidRDefault="00955A59">
            <w:pPr>
              <w:numPr>
                <w:ilvl w:val="0"/>
                <w:numId w:val="11"/>
              </w:numPr>
            </w:pPr>
            <w:r>
              <w:t>Stelle das Material für eine s.c. injektion unter Hygienischen Aspekten bereit, das zur Vorbereitung benötigt wird! (Gehe hierfür auf Station)(5 min)</w:t>
            </w:r>
          </w:p>
          <w:p w:rsidR="00B7079C" w:rsidRDefault="00955A59">
            <w:pPr>
              <w:numPr>
                <w:ilvl w:val="0"/>
                <w:numId w:val="11"/>
              </w:numPr>
            </w:pPr>
            <w:r>
              <w:t>Führe nun die s.c. injektion am Ballon durch! Beachte hier bei Hygiene, Patienteneinwilligung !</w:t>
            </w:r>
          </w:p>
          <w:p w:rsidR="00B7079C" w:rsidRDefault="00B7079C">
            <w:pPr>
              <w:ind w:right="65"/>
            </w:pPr>
          </w:p>
        </w:tc>
      </w:tr>
    </w:tbl>
    <w:p w:rsidR="00B7079C" w:rsidRDefault="00955A59">
      <w:pPr>
        <w:spacing w:after="0"/>
        <w:jc w:val="both"/>
        <w:rPr>
          <w:rFonts w:ascii="Comic Sans MS" w:eastAsia="Comic Sans MS" w:hAnsi="Comic Sans MS" w:cs="Comic Sans MS"/>
          <w:sz w:val="2"/>
          <w:szCs w:val="2"/>
        </w:rPr>
      </w:pPr>
      <w:r>
        <w:rPr>
          <w:rFonts w:ascii="Comic Sans MS" w:eastAsia="Comic Sans MS" w:hAnsi="Comic Sans MS" w:cs="Comic Sans MS"/>
          <w:sz w:val="2"/>
          <w:szCs w:val="2"/>
        </w:rPr>
        <w:t xml:space="preserve"> </w:t>
      </w:r>
    </w:p>
    <w:p w:rsidR="00B7079C" w:rsidRDefault="00955A59">
      <w:r>
        <w:br w:type="page"/>
      </w:r>
    </w:p>
    <w:p w:rsidR="00B7079C" w:rsidRDefault="00955A59">
      <w:pPr>
        <w:spacing w:after="0"/>
        <w:jc w:val="both"/>
      </w:pPr>
      <w:r>
        <w:rPr>
          <w:rFonts w:ascii="Comic Sans MS" w:eastAsia="Comic Sans MS" w:hAnsi="Comic Sans MS" w:cs="Comic Sans MS"/>
          <w:sz w:val="2"/>
          <w:szCs w:val="2"/>
        </w:rPr>
        <w:t xml:space="preserve"> </w:t>
      </w:r>
    </w:p>
    <w:p w:rsidR="00B7079C" w:rsidRDefault="00B7079C">
      <w:pPr>
        <w:spacing w:after="0"/>
        <w:ind w:left="-1419" w:right="4371"/>
      </w:pPr>
    </w:p>
    <w:tbl>
      <w:tblPr>
        <w:tblStyle w:val="a0"/>
        <w:tblW w:w="9359" w:type="dxa"/>
        <w:tblInd w:w="139" w:type="dxa"/>
        <w:tblLayout w:type="fixed"/>
        <w:tblLook w:val="0400" w:firstRow="0" w:lastRow="0" w:firstColumn="0" w:lastColumn="0" w:noHBand="0" w:noVBand="1"/>
      </w:tblPr>
      <w:tblGrid>
        <w:gridCol w:w="2273"/>
        <w:gridCol w:w="7086"/>
      </w:tblGrid>
      <w:tr w:rsidR="00B7079C">
        <w:trPr>
          <w:trHeight w:val="1628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955A59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Planung der Reflexion </w:t>
            </w:r>
          </w:p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>
            <w:pPr>
              <w:rPr>
                <w:rFonts w:ascii="Comic Sans MS" w:eastAsia="Comic Sans MS" w:hAnsi="Comic Sans MS" w:cs="Comic Sans MS"/>
              </w:rPr>
            </w:pPr>
          </w:p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>
            <w:pPr>
              <w:rPr>
                <w:rFonts w:ascii="Comic Sans MS" w:eastAsia="Comic Sans MS" w:hAnsi="Comic Sans MS" w:cs="Comic Sans MS"/>
              </w:rPr>
            </w:pPr>
          </w:p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/>
          <w:p w:rsidR="00B7079C" w:rsidRDefault="00B7079C">
            <w:pPr>
              <w:rPr>
                <w:rFonts w:ascii="Comic Sans MS" w:eastAsia="Comic Sans MS" w:hAnsi="Comic Sans MS" w:cs="Comic Sans MS"/>
              </w:rPr>
            </w:pPr>
          </w:p>
          <w:p w:rsidR="00B7079C" w:rsidRDefault="00B7079C"/>
          <w:p w:rsidR="00B7079C" w:rsidRDefault="00B7079C">
            <w:pPr>
              <w:rPr>
                <w:rFonts w:ascii="Comic Sans MS" w:eastAsia="Comic Sans MS" w:hAnsi="Comic Sans MS" w:cs="Comic Sans MS"/>
              </w:rPr>
            </w:pPr>
          </w:p>
          <w:p w:rsidR="00B7079C" w:rsidRDefault="00B7079C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3" w:type="dxa"/>
              <w:right w:w="71" w:type="dxa"/>
            </w:tcMar>
          </w:tcPr>
          <w:p w:rsidR="00B7079C" w:rsidRDefault="00955A59">
            <w:pPr>
              <w:numPr>
                <w:ilvl w:val="0"/>
                <w:numId w:val="1"/>
              </w:numPr>
            </w:pPr>
            <w:r>
              <w:t>Wo reflektiere ich? Station 4.3</w:t>
            </w:r>
          </w:p>
          <w:p w:rsidR="00B7079C" w:rsidRDefault="00955A59">
            <w:pPr>
              <w:numPr>
                <w:ilvl w:val="0"/>
                <w:numId w:val="1"/>
              </w:numPr>
            </w:pPr>
            <w:r>
              <w:t>Plane ich eine Pause zwischen Anleitung und Reflexionsgespräch? Ja, es gibt 10 Minuten Pause</w:t>
            </w:r>
          </w:p>
          <w:p w:rsidR="00B7079C" w:rsidRDefault="00955A59">
            <w:pPr>
              <w:numPr>
                <w:ilvl w:val="0"/>
                <w:numId w:val="1"/>
              </w:numPr>
            </w:pPr>
            <w:r>
              <w:t>Wie dokumentiere ich Nachgespräch? Handschriftliche Dokumentiere</w:t>
            </w:r>
          </w:p>
          <w:p w:rsidR="00B7079C" w:rsidRDefault="00B7079C"/>
          <w:p w:rsidR="00B7079C" w:rsidRDefault="00B7079C">
            <w:pPr>
              <w:ind w:left="62"/>
              <w:jc w:val="both"/>
            </w:pPr>
          </w:p>
        </w:tc>
      </w:tr>
      <w:tr w:rsidR="00B7079C">
        <w:trPr>
          <w:trHeight w:val="235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9C" w:rsidRDefault="00955A59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Worauf achte ich als Beobachter*in in der Anleitungssituation?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9C" w:rsidRDefault="00955A59">
            <w:pPr>
              <w:numPr>
                <w:ilvl w:val="0"/>
                <w:numId w:val="7"/>
              </w:numPr>
            </w:pPr>
            <w:r>
              <w:t>Hat der Azubi alles verstanden? Wirkt er aufgeregt, überfordert, ängstlich? Falls ja, geht PA darauf ein?</w:t>
            </w:r>
          </w:p>
          <w:p w:rsidR="00B7079C" w:rsidRDefault="00955A59">
            <w:pPr>
              <w:numPr>
                <w:ilvl w:val="0"/>
                <w:numId w:val="7"/>
              </w:numPr>
            </w:pPr>
            <w:r>
              <w:t>Handlungsablauf wurde erfüllt?</w:t>
            </w:r>
          </w:p>
          <w:p w:rsidR="00B7079C" w:rsidRDefault="00955A59">
            <w:pPr>
              <w:numPr>
                <w:ilvl w:val="0"/>
                <w:numId w:val="7"/>
              </w:numPr>
            </w:pPr>
            <w:r>
              <w:t>War das Reflexionsgespräch strukturiert?</w:t>
            </w:r>
          </w:p>
          <w:p w:rsidR="00B7079C" w:rsidRDefault="00955A59">
            <w:pPr>
              <w:numPr>
                <w:ilvl w:val="0"/>
                <w:numId w:val="7"/>
              </w:numPr>
            </w:pPr>
            <w:r>
              <w:t>Wurden die geplanten Zeiten eingehalten? Waren diese ausreichend?</w:t>
            </w:r>
          </w:p>
        </w:tc>
      </w:tr>
    </w:tbl>
    <w:p w:rsidR="00B7079C" w:rsidRDefault="00B7079C">
      <w:pPr>
        <w:spacing w:after="0"/>
        <w:jc w:val="both"/>
      </w:pPr>
    </w:p>
    <w:sectPr w:rsidR="00B70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85" w:right="7535" w:bottom="951" w:left="1419" w:header="708" w:footer="7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A59" w:rsidRDefault="00955A59">
      <w:pPr>
        <w:spacing w:after="0" w:line="240" w:lineRule="auto"/>
      </w:pPr>
      <w:r>
        <w:separator/>
      </w:r>
    </w:p>
  </w:endnote>
  <w:endnote w:type="continuationSeparator" w:id="0">
    <w:p w:rsidR="00955A59" w:rsidRDefault="0095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79C" w:rsidRDefault="00955A59">
    <w:pPr>
      <w:spacing w:after="0"/>
    </w:pPr>
    <w:r>
      <w:rPr>
        <w:rFonts w:ascii="Comic Sans MS" w:eastAsia="Comic Sans MS" w:hAnsi="Comic Sans MS" w:cs="Comic Sans MS"/>
        <w:sz w:val="16"/>
        <w:szCs w:val="16"/>
      </w:rPr>
      <w:t xml:space="preserve">Version vom: 30.11.2022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79C" w:rsidRDefault="00955A59">
    <w:pPr>
      <w:spacing w:after="0"/>
    </w:pPr>
    <w:r>
      <w:rPr>
        <w:rFonts w:ascii="Comic Sans MS" w:eastAsia="Comic Sans MS" w:hAnsi="Comic Sans MS" w:cs="Comic Sans MS"/>
        <w:sz w:val="16"/>
        <w:szCs w:val="16"/>
      </w:rPr>
      <w:t>Version vom: 13.08.2025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79C" w:rsidRDefault="00955A59">
    <w:pPr>
      <w:spacing w:after="0"/>
    </w:pPr>
    <w:r>
      <w:rPr>
        <w:rFonts w:ascii="Comic Sans MS" w:eastAsia="Comic Sans MS" w:hAnsi="Comic Sans MS" w:cs="Comic Sans MS"/>
        <w:sz w:val="16"/>
        <w:szCs w:val="16"/>
      </w:rPr>
      <w:t xml:space="preserve">Version vom: 30.11.2022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A59" w:rsidRDefault="00955A59">
      <w:pPr>
        <w:spacing w:after="0" w:line="240" w:lineRule="auto"/>
      </w:pPr>
      <w:r>
        <w:separator/>
      </w:r>
    </w:p>
  </w:footnote>
  <w:footnote w:type="continuationSeparator" w:id="0">
    <w:p w:rsidR="00955A59" w:rsidRDefault="0095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79C" w:rsidRDefault="00B7079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pPr w:vertAnchor="page" w:horzAnchor="page" w:tblpX="1700" w:tblpY="713"/>
      <w:tblW w:w="9076" w:type="dxa"/>
      <w:tblInd w:w="0" w:type="dxa"/>
      <w:tblLayout w:type="fixed"/>
      <w:tblLook w:val="0400" w:firstRow="0" w:lastRow="0" w:firstColumn="0" w:lastColumn="0" w:noHBand="0" w:noVBand="1"/>
    </w:tblPr>
    <w:tblGrid>
      <w:gridCol w:w="3404"/>
      <w:gridCol w:w="2552"/>
      <w:gridCol w:w="3120"/>
    </w:tblGrid>
    <w:tr w:rsidR="00B7079C">
      <w:trPr>
        <w:trHeight w:val="941"/>
      </w:trPr>
      <w:tc>
        <w:tcPr>
          <w:tcW w:w="595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7079C" w:rsidRDefault="00955A59">
          <w:r>
            <w:rPr>
              <w:noProof/>
            </w:rPr>
            <mc:AlternateContent>
              <mc:Choice Requires="wps">
                <w:drawing>
                  <wp:inline distT="0" distB="0" distL="0" distR="0">
                    <wp:extent cx="3491484" cy="590652"/>
                    <wp:effectExtent l="0" t="0" r="0" b="0"/>
                    <wp:docPr id="2" name="Gruppieren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91484" cy="590652"/>
                              <a:chOff x="0" y="0"/>
                              <a:chExt cx="3491484" cy="590652"/>
                            </a:xfrm>
                          </wpg:grpSpPr>
                          <wps:wsp>
                            <wps:cNvPr id="926304859" name="Rechteck 926304859"/>
                            <wps:cNvSpPr/>
                            <wps:spPr>
                              <a:xfrm>
                                <a:off x="1564005" y="424336"/>
                                <a:ext cx="60605" cy="221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55A59" w:rsidRDefault="00955A59"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7168" name="Picture 27168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735" cy="546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7169" name="Picture 27169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51406" y="-3428"/>
                                <a:ext cx="1633728" cy="594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inline distB="0" distT="0" distL="0" distR="0">
                    <wp:extent cx="3491484" cy="590652"/>
                    <wp:effectExtent b="0" l="0" r="0" t="0"/>
                    <wp:docPr id="2" name="image8.png"/>
                    <a:graphic>
                      <a:graphicData uri="http://schemas.openxmlformats.org/drawingml/2006/picture">
                        <pic:pic>
                          <pic:nvPicPr>
                            <pic:cNvPr id="0" name="image8.png"/>
                            <pic:cNvPicPr preferRelativeResize="0"/>
                          </pic:nvPicPr>
                          <pic:blipFill>
                            <a:blip r:embed="rId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91484" cy="59065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mc:Fallback>
            </mc:AlternateContent>
          </w:r>
        </w:p>
      </w:tc>
      <w:tc>
        <w:tcPr>
          <w:tcW w:w="3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7079C" w:rsidRDefault="00955A59">
          <w:pPr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Berufsbegleitende </w:t>
          </w:r>
        </w:p>
        <w:p w:rsidR="00B7079C" w:rsidRDefault="00955A59">
          <w:pPr>
            <w:spacing w:after="78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Weiterbildung </w:t>
          </w:r>
        </w:p>
        <w:p w:rsidR="00B7079C" w:rsidRDefault="00955A59">
          <w:pPr>
            <w:ind w:right="244"/>
            <w:jc w:val="center"/>
          </w:pPr>
          <w:r>
            <w:rPr>
              <w:rFonts w:ascii="Comic Sans MS" w:eastAsia="Comic Sans MS" w:hAnsi="Comic Sans MS" w:cs="Comic Sans MS"/>
              <w:b/>
            </w:rPr>
            <w:t>Praxisanleiter</w:t>
          </w:r>
          <w:r>
            <w:rPr>
              <w:rFonts w:ascii="Comic Sans MS" w:eastAsia="Comic Sans MS" w:hAnsi="Comic Sans MS" w:cs="Comic Sans MS"/>
              <w:sz w:val="36"/>
              <w:szCs w:val="36"/>
            </w:rPr>
            <w:t xml:space="preserve"> </w:t>
          </w:r>
        </w:p>
      </w:tc>
    </w:tr>
    <w:tr w:rsidR="00B7079C">
      <w:trPr>
        <w:trHeight w:val="567"/>
      </w:trPr>
      <w:tc>
        <w:tcPr>
          <w:tcW w:w="3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7079C" w:rsidRDefault="00955A59">
          <w:pPr>
            <w:jc w:val="center"/>
          </w:pPr>
          <w:r>
            <w:rPr>
              <w:rFonts w:ascii="Comic Sans MS" w:eastAsia="Comic Sans MS" w:hAnsi="Comic Sans MS" w:cs="Comic Sans MS"/>
              <w:sz w:val="20"/>
              <w:szCs w:val="20"/>
            </w:rPr>
            <w:t xml:space="preserve">1. Umsetzung einer gezielten Anleitung (Ulrik Weinhold) 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7079C" w:rsidRDefault="00955A59">
          <w:pPr>
            <w:ind w:right="237"/>
            <w:jc w:val="center"/>
          </w:pPr>
          <w:r>
            <w:rPr>
              <w:rFonts w:ascii="Comic Sans MS" w:eastAsia="Comic Sans MS" w:hAnsi="Comic Sans MS" w:cs="Comic Sans MS"/>
              <w:b/>
            </w:rPr>
            <w:t>Modul 1</w:t>
          </w:r>
          <w:r>
            <w:rPr>
              <w:rFonts w:ascii="Comic Sans MS" w:eastAsia="Comic Sans MS" w:hAnsi="Comic Sans MS" w:cs="Comic Sans MS"/>
              <w:sz w:val="24"/>
              <w:szCs w:val="24"/>
            </w:rPr>
            <w:t xml:space="preserve"> </w:t>
          </w:r>
        </w:p>
      </w:tc>
      <w:tc>
        <w:tcPr>
          <w:tcW w:w="3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7079C" w:rsidRDefault="00955A59">
          <w:pPr>
            <w:ind w:right="242"/>
            <w:jc w:val="center"/>
          </w:pPr>
          <w:r>
            <w:rPr>
              <w:rFonts w:ascii="Comic Sans MS" w:eastAsia="Comic Sans MS" w:hAnsi="Comic Sans MS" w:cs="Comic Sans MS"/>
            </w:rPr>
            <w:t>Seite: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  <w:r>
            <w:rPr>
              <w:rFonts w:ascii="Comic Sans MS" w:eastAsia="Comic Sans MS" w:hAnsi="Comic Sans MS" w:cs="Comic Sans MS"/>
              <w:sz w:val="36"/>
              <w:szCs w:val="36"/>
            </w:rPr>
            <w:t xml:space="preserve"> </w:t>
          </w:r>
        </w:p>
      </w:tc>
    </w:tr>
  </w:tbl>
  <w:p w:rsidR="00B7079C" w:rsidRDefault="00955A59">
    <w:pPr>
      <w:spacing w:after="0"/>
    </w:pPr>
    <w:r>
      <w:rPr>
        <w:rFonts w:ascii="Comic Sans MS" w:eastAsia="Comic Sans MS" w:hAnsi="Comic Sans MS" w:cs="Comic Sans MS"/>
        <w:sz w:val="4"/>
        <w:szCs w:val="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79C" w:rsidRDefault="00B7079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pPr w:vertAnchor="page" w:horzAnchor="page" w:tblpX="1700" w:tblpY="713"/>
      <w:tblW w:w="9076" w:type="dxa"/>
      <w:tblInd w:w="0" w:type="dxa"/>
      <w:tblLayout w:type="fixed"/>
      <w:tblLook w:val="0400" w:firstRow="0" w:lastRow="0" w:firstColumn="0" w:lastColumn="0" w:noHBand="0" w:noVBand="1"/>
    </w:tblPr>
    <w:tblGrid>
      <w:gridCol w:w="3404"/>
      <w:gridCol w:w="2552"/>
      <w:gridCol w:w="3120"/>
    </w:tblGrid>
    <w:tr w:rsidR="00B7079C">
      <w:trPr>
        <w:trHeight w:val="941"/>
      </w:trPr>
      <w:tc>
        <w:tcPr>
          <w:tcW w:w="595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7079C" w:rsidRDefault="00955A59">
          <w:r>
            <w:rPr>
              <w:noProof/>
            </w:rPr>
            <mc:AlternateContent>
              <mc:Choice Requires="wps">
                <w:drawing>
                  <wp:inline distT="0" distB="0" distL="0" distR="0">
                    <wp:extent cx="3491484" cy="590652"/>
                    <wp:effectExtent l="0" t="0" r="0" b="0"/>
                    <wp:docPr id="1" name="Gruppieren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91484" cy="590652"/>
                              <a:chOff x="0" y="0"/>
                              <a:chExt cx="3491484" cy="590652"/>
                            </a:xfrm>
                          </wpg:grpSpPr>
                          <wps:wsp>
                            <wps:cNvPr id="1609964243" name="Rechteck 1609964243"/>
                            <wps:cNvSpPr/>
                            <wps:spPr>
                              <a:xfrm>
                                <a:off x="1564005" y="424336"/>
                                <a:ext cx="60605" cy="221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55A59" w:rsidRDefault="00955A59"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7067" name="Picture 27067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735" cy="546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7068" name="Picture 27068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51406" y="-3428"/>
                                <a:ext cx="1633728" cy="594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inline distB="0" distT="0" distL="0" distR="0">
                    <wp:extent cx="3491484" cy="590652"/>
                    <wp:effectExtent b="0" l="0" r="0" t="0"/>
                    <wp:docPr id="1" name="image7.png"/>
                    <a:graphic>
                      <a:graphicData uri="http://schemas.openxmlformats.org/drawingml/2006/picture">
                        <pic:pic>
                          <pic:nvPicPr>
                            <pic:cNvPr id="0" name="image7.png"/>
                            <pic:cNvPicPr preferRelativeResize="0"/>
                          </pic:nvPicPr>
                          <pic:blipFill>
                            <a:blip r:embed="rId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91484" cy="59065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mc:Fallback>
            </mc:AlternateContent>
          </w:r>
        </w:p>
      </w:tc>
      <w:tc>
        <w:tcPr>
          <w:tcW w:w="3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7079C" w:rsidRDefault="00955A59">
          <w:pPr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Berufsbegleitende </w:t>
          </w:r>
        </w:p>
        <w:p w:rsidR="00B7079C" w:rsidRDefault="00955A59">
          <w:pPr>
            <w:spacing w:after="78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Weiterbildung </w:t>
          </w:r>
        </w:p>
        <w:p w:rsidR="00B7079C" w:rsidRDefault="00955A59">
          <w:pPr>
            <w:ind w:right="244"/>
            <w:jc w:val="center"/>
          </w:pPr>
          <w:r>
            <w:rPr>
              <w:rFonts w:ascii="Comic Sans MS" w:eastAsia="Comic Sans MS" w:hAnsi="Comic Sans MS" w:cs="Comic Sans MS"/>
              <w:b/>
            </w:rPr>
            <w:t>Praxisanleiter</w:t>
          </w:r>
          <w:r>
            <w:rPr>
              <w:rFonts w:ascii="Comic Sans MS" w:eastAsia="Comic Sans MS" w:hAnsi="Comic Sans MS" w:cs="Comic Sans MS"/>
              <w:sz w:val="36"/>
              <w:szCs w:val="36"/>
            </w:rPr>
            <w:t xml:space="preserve"> </w:t>
          </w:r>
        </w:p>
      </w:tc>
    </w:tr>
    <w:tr w:rsidR="00B7079C">
      <w:trPr>
        <w:trHeight w:val="567"/>
      </w:trPr>
      <w:tc>
        <w:tcPr>
          <w:tcW w:w="3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7079C" w:rsidRDefault="00955A59">
          <w:pPr>
            <w:jc w:val="center"/>
            <w:rPr>
              <w:sz w:val="16"/>
              <w:szCs w:val="16"/>
            </w:rPr>
          </w:pPr>
          <w:r>
            <w:rPr>
              <w:rFonts w:ascii="Comic Sans MS" w:eastAsia="Comic Sans MS" w:hAnsi="Comic Sans MS" w:cs="Comic Sans MS"/>
              <w:sz w:val="16"/>
              <w:szCs w:val="16"/>
            </w:rPr>
            <w:t>1. Umsetzung einer gezielten Anleitung in meinem Arbeitsbereich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7079C" w:rsidRDefault="00955A59">
          <w:pPr>
            <w:ind w:right="237"/>
            <w:jc w:val="center"/>
          </w:pPr>
          <w:r>
            <w:rPr>
              <w:rFonts w:ascii="Comic Sans MS" w:eastAsia="Comic Sans MS" w:hAnsi="Comic Sans MS" w:cs="Comic Sans MS"/>
              <w:b/>
            </w:rPr>
            <w:t>Modul 3</w:t>
          </w:r>
        </w:p>
      </w:tc>
      <w:tc>
        <w:tcPr>
          <w:tcW w:w="3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7079C" w:rsidRDefault="00955A59">
          <w:pPr>
            <w:ind w:right="242"/>
            <w:jc w:val="center"/>
          </w:pPr>
          <w:r>
            <w:rPr>
              <w:rFonts w:ascii="Comic Sans MS" w:eastAsia="Comic Sans MS" w:hAnsi="Comic Sans MS" w:cs="Comic Sans MS"/>
            </w:rPr>
            <w:t>Seite: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rPr>
              <w:rFonts w:ascii="Comic Sans MS" w:eastAsia="Comic Sans MS" w:hAnsi="Comic Sans MS" w:cs="Comic Sans MS"/>
              <w:sz w:val="36"/>
              <w:szCs w:val="36"/>
            </w:rPr>
            <w:t xml:space="preserve"> </w:t>
          </w:r>
        </w:p>
      </w:tc>
    </w:tr>
  </w:tbl>
  <w:p w:rsidR="00B7079C" w:rsidRDefault="00955A59">
    <w:pPr>
      <w:spacing w:after="0"/>
    </w:pPr>
    <w:r>
      <w:rPr>
        <w:rFonts w:ascii="Comic Sans MS" w:eastAsia="Comic Sans MS" w:hAnsi="Comic Sans MS" w:cs="Comic Sans MS"/>
        <w:sz w:val="4"/>
        <w:szCs w:val="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79C" w:rsidRDefault="00B7079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pPr w:vertAnchor="page" w:horzAnchor="page" w:tblpX="1700" w:tblpY="713"/>
      <w:tblW w:w="9076" w:type="dxa"/>
      <w:tblInd w:w="0" w:type="dxa"/>
      <w:tblLayout w:type="fixed"/>
      <w:tblLook w:val="0400" w:firstRow="0" w:lastRow="0" w:firstColumn="0" w:lastColumn="0" w:noHBand="0" w:noVBand="1"/>
    </w:tblPr>
    <w:tblGrid>
      <w:gridCol w:w="3404"/>
      <w:gridCol w:w="2552"/>
      <w:gridCol w:w="3120"/>
    </w:tblGrid>
    <w:tr w:rsidR="00B7079C">
      <w:trPr>
        <w:trHeight w:val="941"/>
      </w:trPr>
      <w:tc>
        <w:tcPr>
          <w:tcW w:w="595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7079C" w:rsidRDefault="00955A59">
          <w:r>
            <w:rPr>
              <w:noProof/>
            </w:rPr>
            <mc:AlternateContent>
              <mc:Choice Requires="wps">
                <w:drawing>
                  <wp:inline distT="0" distB="0" distL="0" distR="0">
                    <wp:extent cx="3491484" cy="590652"/>
                    <wp:effectExtent l="0" t="0" r="0" b="0"/>
                    <wp:docPr id="3" name="Gruppieren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91484" cy="590652"/>
                              <a:chOff x="0" y="0"/>
                              <a:chExt cx="3491484" cy="590652"/>
                            </a:xfrm>
                          </wpg:grpSpPr>
                          <wps:wsp>
                            <wps:cNvPr id="1068034778" name="Rechteck 1068034778"/>
                            <wps:cNvSpPr/>
                            <wps:spPr>
                              <a:xfrm>
                                <a:off x="1564005" y="424336"/>
                                <a:ext cx="60605" cy="221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55A59" w:rsidRDefault="00955A59">
                                  <w:r>
                                    <w:rPr>
                                      <w:rFonts w:ascii="Comic Sans MS" w:eastAsia="Comic Sans MS" w:hAnsi="Comic Sans MS" w:cs="Comic Sans MS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6966" name="Picture 26966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735" cy="546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6967" name="Picture 26967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51406" y="-3428"/>
                                <a:ext cx="1633728" cy="594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inline distB="0" distT="0" distL="0" distR="0">
                    <wp:extent cx="3491484" cy="590652"/>
                    <wp:effectExtent b="0" l="0" r="0" t="0"/>
                    <wp:docPr id="3" name="image9.png"/>
                    <a:graphic>
                      <a:graphicData uri="http://schemas.openxmlformats.org/drawingml/2006/picture">
                        <pic:pic>
                          <pic:nvPicPr>
                            <pic:cNvPr id="0" name="image9.png"/>
                            <pic:cNvPicPr preferRelativeResize="0"/>
                          </pic:nvPicPr>
                          <pic:blipFill>
                            <a:blip r:embed="rId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91484" cy="59065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mc:Fallback>
            </mc:AlternateContent>
          </w:r>
        </w:p>
      </w:tc>
      <w:tc>
        <w:tcPr>
          <w:tcW w:w="3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7079C" w:rsidRDefault="00955A59">
          <w:pPr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Berufsbegleitende </w:t>
          </w:r>
        </w:p>
        <w:p w:rsidR="00B7079C" w:rsidRDefault="00955A59">
          <w:pPr>
            <w:spacing w:after="78"/>
            <w:ind w:right="243"/>
            <w:jc w:val="center"/>
          </w:pPr>
          <w:r>
            <w:rPr>
              <w:rFonts w:ascii="Comic Sans MS" w:eastAsia="Comic Sans MS" w:hAnsi="Comic Sans MS" w:cs="Comic Sans MS"/>
              <w:b/>
            </w:rPr>
            <w:t xml:space="preserve">Weiterbildung </w:t>
          </w:r>
        </w:p>
        <w:p w:rsidR="00B7079C" w:rsidRDefault="00955A59">
          <w:pPr>
            <w:ind w:right="244"/>
            <w:jc w:val="center"/>
          </w:pPr>
          <w:r>
            <w:rPr>
              <w:rFonts w:ascii="Comic Sans MS" w:eastAsia="Comic Sans MS" w:hAnsi="Comic Sans MS" w:cs="Comic Sans MS"/>
              <w:b/>
            </w:rPr>
            <w:t>Praxisanleiter</w:t>
          </w:r>
          <w:r>
            <w:rPr>
              <w:rFonts w:ascii="Comic Sans MS" w:eastAsia="Comic Sans MS" w:hAnsi="Comic Sans MS" w:cs="Comic Sans MS"/>
              <w:sz w:val="36"/>
              <w:szCs w:val="36"/>
            </w:rPr>
            <w:t xml:space="preserve"> </w:t>
          </w:r>
        </w:p>
      </w:tc>
    </w:tr>
    <w:tr w:rsidR="00B7079C">
      <w:trPr>
        <w:trHeight w:val="567"/>
      </w:trPr>
      <w:tc>
        <w:tcPr>
          <w:tcW w:w="3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7079C" w:rsidRDefault="00955A59">
          <w:pPr>
            <w:jc w:val="center"/>
          </w:pPr>
          <w:r>
            <w:rPr>
              <w:rFonts w:ascii="Comic Sans MS" w:eastAsia="Comic Sans MS" w:hAnsi="Comic Sans MS" w:cs="Comic Sans MS"/>
              <w:sz w:val="20"/>
              <w:szCs w:val="20"/>
            </w:rPr>
            <w:t xml:space="preserve">1. Umsetzung einer gezielten Anleitung (Ulrik Weinhold) 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7079C" w:rsidRDefault="00955A59">
          <w:pPr>
            <w:ind w:right="237"/>
            <w:jc w:val="center"/>
          </w:pPr>
          <w:r>
            <w:rPr>
              <w:rFonts w:ascii="Comic Sans MS" w:eastAsia="Comic Sans MS" w:hAnsi="Comic Sans MS" w:cs="Comic Sans MS"/>
              <w:b/>
            </w:rPr>
            <w:t>Modul 1</w:t>
          </w:r>
          <w:r>
            <w:rPr>
              <w:rFonts w:ascii="Comic Sans MS" w:eastAsia="Comic Sans MS" w:hAnsi="Comic Sans MS" w:cs="Comic Sans MS"/>
              <w:sz w:val="24"/>
              <w:szCs w:val="24"/>
            </w:rPr>
            <w:t xml:space="preserve"> </w:t>
          </w:r>
        </w:p>
      </w:tc>
      <w:tc>
        <w:tcPr>
          <w:tcW w:w="3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7079C" w:rsidRDefault="00955A59">
          <w:pPr>
            <w:ind w:right="242"/>
            <w:jc w:val="center"/>
          </w:pPr>
          <w:r>
            <w:rPr>
              <w:rFonts w:ascii="Comic Sans MS" w:eastAsia="Comic Sans MS" w:hAnsi="Comic Sans MS" w:cs="Comic Sans MS"/>
            </w:rPr>
            <w:t>Seite: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  <w:r>
            <w:rPr>
              <w:rFonts w:ascii="Comic Sans MS" w:eastAsia="Comic Sans MS" w:hAnsi="Comic Sans MS" w:cs="Comic Sans MS"/>
              <w:sz w:val="36"/>
              <w:szCs w:val="36"/>
            </w:rPr>
            <w:t xml:space="preserve"> </w:t>
          </w:r>
        </w:p>
      </w:tc>
    </w:tr>
  </w:tbl>
  <w:p w:rsidR="00B7079C" w:rsidRDefault="00955A59">
    <w:pPr>
      <w:spacing w:after="0"/>
    </w:pPr>
    <w:r>
      <w:rPr>
        <w:rFonts w:ascii="Comic Sans MS" w:eastAsia="Comic Sans MS" w:hAnsi="Comic Sans MS" w:cs="Comic Sans MS"/>
        <w:sz w:val="4"/>
        <w:szCs w:val="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C62EC"/>
    <w:multiLevelType w:val="multilevel"/>
    <w:tmpl w:val="8962E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E62D0E"/>
    <w:multiLevelType w:val="multilevel"/>
    <w:tmpl w:val="5FAA9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A479C"/>
    <w:multiLevelType w:val="multilevel"/>
    <w:tmpl w:val="FC444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C73406"/>
    <w:multiLevelType w:val="multilevel"/>
    <w:tmpl w:val="0B04D9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D851BB"/>
    <w:multiLevelType w:val="multilevel"/>
    <w:tmpl w:val="52A4E0AA"/>
    <w:lvl w:ilvl="0">
      <w:start w:val="1"/>
      <w:numFmt w:val="decimal"/>
      <w:lvlText w:val="%1."/>
      <w:lvlJc w:val="left"/>
      <w:pPr>
        <w:ind w:left="422" w:hanging="360"/>
      </w:pPr>
    </w:lvl>
    <w:lvl w:ilvl="1">
      <w:start w:val="1"/>
      <w:numFmt w:val="bullet"/>
      <w:lvlText w:val="o"/>
      <w:lvlJc w:val="left"/>
      <w:pPr>
        <w:ind w:left="11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0F43CD"/>
    <w:multiLevelType w:val="multilevel"/>
    <w:tmpl w:val="A2BEE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2D284A"/>
    <w:multiLevelType w:val="multilevel"/>
    <w:tmpl w:val="A54E37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6B763E"/>
    <w:multiLevelType w:val="multilevel"/>
    <w:tmpl w:val="14320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7D4CA6"/>
    <w:multiLevelType w:val="multilevel"/>
    <w:tmpl w:val="A956E2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3321315"/>
    <w:multiLevelType w:val="multilevel"/>
    <w:tmpl w:val="8BA0F9C4"/>
    <w:lvl w:ilvl="0">
      <w:numFmt w:val="bullet"/>
      <w:lvlText w:val="-"/>
      <w:lvlJc w:val="left"/>
      <w:pPr>
        <w:ind w:left="4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4803367"/>
    <w:multiLevelType w:val="multilevel"/>
    <w:tmpl w:val="8B34CE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8C206BB"/>
    <w:multiLevelType w:val="multilevel"/>
    <w:tmpl w:val="AB06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00331758">
    <w:abstractNumId w:val="4"/>
  </w:num>
  <w:num w:numId="2" w16cid:durableId="802694517">
    <w:abstractNumId w:val="7"/>
  </w:num>
  <w:num w:numId="3" w16cid:durableId="1977486293">
    <w:abstractNumId w:val="3"/>
  </w:num>
  <w:num w:numId="4" w16cid:durableId="1903210">
    <w:abstractNumId w:val="2"/>
  </w:num>
  <w:num w:numId="5" w16cid:durableId="2041779164">
    <w:abstractNumId w:val="5"/>
  </w:num>
  <w:num w:numId="6" w16cid:durableId="1467580121">
    <w:abstractNumId w:val="8"/>
  </w:num>
  <w:num w:numId="7" w16cid:durableId="131138952">
    <w:abstractNumId w:val="10"/>
  </w:num>
  <w:num w:numId="8" w16cid:durableId="486361658">
    <w:abstractNumId w:val="0"/>
  </w:num>
  <w:num w:numId="9" w16cid:durableId="513106289">
    <w:abstractNumId w:val="1"/>
  </w:num>
  <w:num w:numId="10" w16cid:durableId="683291112">
    <w:abstractNumId w:val="11"/>
  </w:num>
  <w:num w:numId="11" w16cid:durableId="1209032814">
    <w:abstractNumId w:val="9"/>
  </w:num>
  <w:num w:numId="12" w16cid:durableId="1275283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9C"/>
    <w:rsid w:val="005F4A91"/>
    <w:rsid w:val="00955A59"/>
    <w:rsid w:val="00B7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0C701-FA0F-436A-B252-48E69FB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8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83" w:type="dxa"/>
        <w:left w:w="115" w:type="dxa"/>
        <w:bottom w:w="0" w:type="dxa"/>
        <w:right w:w="71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6" w:type="dxa"/>
        <w:left w:w="348" w:type="dxa"/>
        <w:bottom w:w="0" w:type="dxa"/>
        <w:right w:w="109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6" w:type="dxa"/>
        <w:left w:w="348" w:type="dxa"/>
        <w:bottom w:w="0" w:type="dxa"/>
        <w:right w:w="109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6" w:type="dxa"/>
        <w:left w:w="348" w:type="dxa"/>
        <w:bottom w:w="0" w:type="dxa"/>
        <w:right w:w="10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3256</Characters>
  <Application>Microsoft Office Word</Application>
  <DocSecurity>4</DocSecurity>
  <Lines>27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Freytag, Iris</dc:creator>
  <cp:lastModifiedBy>Freytag, Iris</cp:lastModifiedBy>
  <cp:revision>2</cp:revision>
  <dcterms:created xsi:type="dcterms:W3CDTF">2025-09-17T09:49:00Z</dcterms:created>
  <dcterms:modified xsi:type="dcterms:W3CDTF">2025-09-17T09:49:00Z</dcterms:modified>
</cp:coreProperties>
</file>